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3D" w:rsidRDefault="00EF2B68">
      <w:pPr>
        <w:spacing w:after="231" w:line="259" w:lineRule="auto"/>
        <w:ind w:left="0" w:right="1288" w:firstLine="0"/>
        <w:jc w:val="right"/>
      </w:pPr>
      <w:r>
        <w:rPr>
          <w:b/>
          <w:sz w:val="28"/>
        </w:rPr>
        <w:t>History 112: Industrial Revolution</w:t>
      </w:r>
    </w:p>
    <w:p w:rsidR="00AF353D" w:rsidRDefault="00EF2B68">
      <w:pPr>
        <w:spacing w:after="254" w:line="268" w:lineRule="auto"/>
        <w:ind w:left="-5"/>
      </w:pPr>
      <w:r>
        <w:rPr>
          <w:b/>
        </w:rPr>
        <w:t>Outcome 2.1.3:</w:t>
      </w:r>
      <w:r>
        <w:t xml:space="preserve">  </w:t>
      </w:r>
      <w:r>
        <w:rPr>
          <w:i/>
        </w:rPr>
        <w:t>Students will understand and be able to explain how governments and workers responded to issues of industrialization</w:t>
      </w:r>
      <w:r>
        <w:t xml:space="preserve">.  </w:t>
      </w:r>
    </w:p>
    <w:p w:rsidR="00AF353D" w:rsidRDefault="00EF2B68">
      <w:pPr>
        <w:spacing w:after="272"/>
        <w:ind w:left="-5"/>
      </w:pPr>
      <w:r>
        <w:rPr>
          <w:b/>
        </w:rPr>
        <w:t xml:space="preserve">Background: </w:t>
      </w:r>
      <w:r>
        <w:t xml:space="preserve"> Industrialization gave rise to many issues for governments, workers and society as a whole.  Among the most prominent of these issues were working conditions, urbanization, and the exploitation of children.  Governments and workers eventually responded to these issues in various ways.  One such way was the so-called “Chartist Movement” of the 1830s and 1840s.  </w:t>
      </w:r>
    </w:p>
    <w:p w:rsidR="00AF353D" w:rsidRDefault="00EF2B68">
      <w:pPr>
        <w:spacing w:after="272"/>
        <w:ind w:left="-5"/>
      </w:pPr>
      <w:r>
        <w:rPr>
          <w:b/>
        </w:rPr>
        <w:t>Assignment:</w:t>
      </w:r>
      <w:r>
        <w:t xml:space="preserve">  Students will examine the history of Chartism in Britain in the 1800s and consider the reasons for and analysis of the Chartists’ demands, actions and the successes and failures of the movement.  Please refer to the rubric (reverse) for details of what is expected.  </w:t>
      </w:r>
      <w:r>
        <w:rPr>
          <w:i/>
          <w:u w:val="single" w:color="000000"/>
        </w:rPr>
        <w:t>Your</w:t>
      </w:r>
      <w:r>
        <w:rPr>
          <w:i/>
        </w:rPr>
        <w:t xml:space="preserve"> </w:t>
      </w:r>
      <w:r>
        <w:rPr>
          <w:i/>
          <w:u w:val="single" w:color="000000"/>
        </w:rPr>
        <w:t>an</w:t>
      </w:r>
      <w:r w:rsidR="00920B18">
        <w:rPr>
          <w:i/>
          <w:u w:val="single" w:color="000000"/>
        </w:rPr>
        <w:t>alysis should be approximately 7</w:t>
      </w:r>
      <w:r>
        <w:rPr>
          <w:i/>
          <w:u w:val="single" w:color="000000"/>
        </w:rPr>
        <w:t>00-</w:t>
      </w:r>
      <w:r w:rsidR="00920B18">
        <w:rPr>
          <w:i/>
          <w:u w:val="single" w:color="000000"/>
        </w:rPr>
        <w:t>10</w:t>
      </w:r>
      <w:r>
        <w:rPr>
          <w:i/>
          <w:u w:val="single" w:color="000000"/>
        </w:rPr>
        <w:t>00 words, typed and double spaced, include a bibliography and footnotes</w:t>
      </w:r>
      <w:r>
        <w:t xml:space="preserve">.  </w:t>
      </w:r>
    </w:p>
    <w:p w:rsidR="00AF353D" w:rsidRDefault="00EF2B68">
      <w:pPr>
        <w:spacing w:line="304" w:lineRule="auto"/>
        <w:ind w:left="-5"/>
      </w:pPr>
      <w:r>
        <w:t xml:space="preserve">Some questions that may aid you to help structure your response </w:t>
      </w:r>
      <w:proofErr w:type="gramStart"/>
      <w:r>
        <w:t>include:</w:t>
      </w:r>
      <w:proofErr w:type="gramEnd"/>
      <w:r>
        <w:t xml:space="preserve">  What were the Chartists trying to achieve?  How did they promote their cause?  What were the perspectives of the various social classes and political actors of the period?  Why?  Was Chartism a success or failure, or both?  What does studying Chartism reveal for us about the period?  Why does Chartism matter - to the citizens of the UK then, and for us today? </w:t>
      </w:r>
      <w:r>
        <w:rPr>
          <w:b/>
        </w:rPr>
        <w:t xml:space="preserve">Suggestions for Research: </w:t>
      </w:r>
      <w:r>
        <w:t xml:space="preserve"> Students may find it useful to use the following websites when conducting their literature search:</w:t>
      </w:r>
    </w:p>
    <w:p w:rsidR="00AF353D" w:rsidRDefault="00EF2B68">
      <w:pPr>
        <w:numPr>
          <w:ilvl w:val="0"/>
          <w:numId w:val="1"/>
        </w:numPr>
        <w:ind w:hanging="460"/>
      </w:pPr>
      <w:r>
        <w:t>The Victorian Web</w:t>
      </w:r>
    </w:p>
    <w:p w:rsidR="00AF353D" w:rsidRDefault="00EF2B68">
      <w:pPr>
        <w:numPr>
          <w:ilvl w:val="0"/>
          <w:numId w:val="1"/>
        </w:numPr>
        <w:ind w:hanging="460"/>
      </w:pPr>
      <w:r>
        <w:t>The Web of English History</w:t>
      </w:r>
    </w:p>
    <w:p w:rsidR="00AF353D" w:rsidRDefault="00EF2B68">
      <w:pPr>
        <w:numPr>
          <w:ilvl w:val="0"/>
          <w:numId w:val="1"/>
        </w:numPr>
        <w:spacing w:after="0" w:line="259" w:lineRule="auto"/>
        <w:ind w:hanging="460"/>
      </w:pPr>
      <w:r>
        <w:t xml:space="preserve">The British Library - </w:t>
      </w:r>
      <w:hyperlink r:id="rId5">
        <w:r>
          <w:rPr>
            <w:i/>
            <w:color w:val="011EA9"/>
            <w:u w:val="single" w:color="011EA9"/>
          </w:rPr>
          <w:t>http://www.bl.uk/learning/histcitizen/21cc/struggle/chartists1/summary/chartism.html</w:t>
        </w:r>
      </w:hyperlink>
    </w:p>
    <w:p w:rsidR="00AF353D" w:rsidRDefault="00EF2B68">
      <w:pPr>
        <w:numPr>
          <w:ilvl w:val="0"/>
          <w:numId w:val="1"/>
        </w:numPr>
        <w:spacing w:after="0" w:line="259" w:lineRule="auto"/>
        <w:ind w:hanging="460"/>
      </w:pPr>
      <w:r>
        <w:t>The National Archives (UK)</w:t>
      </w:r>
      <w:r>
        <w:rPr>
          <w:i/>
        </w:rPr>
        <w:t xml:space="preserve"> - </w:t>
      </w:r>
      <w:hyperlink r:id="rId6">
        <w:r>
          <w:rPr>
            <w:i/>
            <w:color w:val="011EA9"/>
            <w:u w:val="single" w:color="011EA9"/>
          </w:rPr>
          <w:t>http://www.nationalarchives.gov.uk/education/politics/g7/default.htm</w:t>
        </w:r>
      </w:hyperlink>
    </w:p>
    <w:p w:rsidR="00AF353D" w:rsidRPr="00652C27" w:rsidRDefault="00EF2B68">
      <w:pPr>
        <w:numPr>
          <w:ilvl w:val="0"/>
          <w:numId w:val="1"/>
        </w:numPr>
        <w:spacing w:after="931" w:line="268" w:lineRule="auto"/>
        <w:ind w:hanging="460"/>
      </w:pPr>
      <w:r>
        <w:rPr>
          <w:i/>
        </w:rPr>
        <w:t xml:space="preserve">Please avoid Wikipedia and online encyclopedias and all non-academic sites.  They will not lead you to a sophisticated understanding of Chartism.  </w:t>
      </w:r>
    </w:p>
    <w:p w:rsidR="00652C27" w:rsidRDefault="00652C27" w:rsidP="00652C27">
      <w:pPr>
        <w:spacing w:after="931" w:line="268" w:lineRule="auto"/>
        <w:rPr>
          <w:i/>
        </w:rPr>
      </w:pPr>
    </w:p>
    <w:p w:rsidR="00652C27" w:rsidRDefault="00652C27" w:rsidP="00652C27">
      <w:pPr>
        <w:spacing w:after="931" w:line="268" w:lineRule="auto"/>
      </w:pPr>
    </w:p>
    <w:p w:rsidR="00AF353D" w:rsidRDefault="00EF2B68">
      <w:pPr>
        <w:spacing w:after="0" w:line="259" w:lineRule="auto"/>
        <w:ind w:firstLine="0"/>
        <w:jc w:val="center"/>
      </w:pPr>
      <w:r>
        <w:rPr>
          <w:b/>
          <w:i/>
          <w:sz w:val="36"/>
        </w:rPr>
        <w:t>Please keep this sheet and hand it in with your paper</w:t>
      </w:r>
    </w:p>
    <w:tbl>
      <w:tblPr>
        <w:tblStyle w:val="TableGrid"/>
        <w:tblW w:w="15037" w:type="dxa"/>
        <w:tblInd w:w="16" w:type="dxa"/>
        <w:tblCellMar>
          <w:top w:w="145" w:type="dxa"/>
          <w:left w:w="103" w:type="dxa"/>
          <w:right w:w="60" w:type="dxa"/>
        </w:tblCellMar>
        <w:tblLook w:val="04A0" w:firstRow="1" w:lastRow="0" w:firstColumn="1" w:lastColumn="0" w:noHBand="0" w:noVBand="1"/>
      </w:tblPr>
      <w:tblGrid>
        <w:gridCol w:w="1480"/>
        <w:gridCol w:w="3132"/>
        <w:gridCol w:w="3002"/>
        <w:gridCol w:w="3321"/>
        <w:gridCol w:w="3192"/>
        <w:gridCol w:w="910"/>
      </w:tblGrid>
      <w:tr w:rsidR="00AF353D">
        <w:trPr>
          <w:trHeight w:val="500"/>
        </w:trPr>
        <w:tc>
          <w:tcPr>
            <w:tcW w:w="1481"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AF353D" w:rsidRDefault="00EF2B68">
            <w:pPr>
              <w:spacing w:after="0" w:line="259" w:lineRule="auto"/>
              <w:ind w:left="0" w:right="36" w:firstLine="0"/>
              <w:jc w:val="center"/>
            </w:pPr>
            <w:r>
              <w:rPr>
                <w:b/>
              </w:rPr>
              <w:lastRenderedPageBreak/>
              <w:t>Strand</w:t>
            </w:r>
          </w:p>
        </w:tc>
        <w:tc>
          <w:tcPr>
            <w:tcW w:w="3132"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AF353D" w:rsidRDefault="00EF2B68">
            <w:pPr>
              <w:spacing w:after="0" w:line="259" w:lineRule="auto"/>
              <w:ind w:left="0" w:right="27" w:firstLine="0"/>
              <w:jc w:val="center"/>
            </w:pPr>
            <w:r>
              <w:rPr>
                <w:b/>
              </w:rPr>
              <w:t>Weak</w:t>
            </w:r>
          </w:p>
        </w:tc>
        <w:tc>
          <w:tcPr>
            <w:tcW w:w="3002"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AF353D" w:rsidRDefault="00EF2B68">
            <w:pPr>
              <w:spacing w:after="0" w:line="259" w:lineRule="auto"/>
              <w:ind w:left="0" w:right="23" w:firstLine="0"/>
              <w:jc w:val="center"/>
            </w:pPr>
            <w:r>
              <w:rPr>
                <w:b/>
              </w:rPr>
              <w:t>Acceptable</w:t>
            </w:r>
          </w:p>
        </w:tc>
        <w:tc>
          <w:tcPr>
            <w:tcW w:w="3321"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AF353D" w:rsidRDefault="00EF2B68">
            <w:pPr>
              <w:spacing w:after="0" w:line="259" w:lineRule="auto"/>
              <w:ind w:left="0" w:right="39" w:firstLine="0"/>
              <w:jc w:val="center"/>
            </w:pPr>
            <w:r>
              <w:rPr>
                <w:b/>
              </w:rPr>
              <w:t>Proficient</w:t>
            </w:r>
          </w:p>
        </w:tc>
        <w:tc>
          <w:tcPr>
            <w:tcW w:w="3192"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AF353D" w:rsidRDefault="00EF2B68">
            <w:pPr>
              <w:spacing w:after="0" w:line="259" w:lineRule="auto"/>
              <w:ind w:left="0" w:right="46" w:firstLine="0"/>
              <w:jc w:val="center"/>
            </w:pPr>
            <w:r>
              <w:rPr>
                <w:b/>
              </w:rPr>
              <w:t>Strong</w:t>
            </w:r>
          </w:p>
        </w:tc>
        <w:tc>
          <w:tcPr>
            <w:tcW w:w="910" w:type="dxa"/>
            <w:tcBorders>
              <w:top w:val="single" w:sz="8" w:space="0" w:color="000000"/>
              <w:left w:val="single" w:sz="8" w:space="0" w:color="000000"/>
              <w:bottom w:val="single" w:sz="8" w:space="0" w:color="000000"/>
              <w:right w:val="single" w:sz="8" w:space="0" w:color="000000"/>
            </w:tcBorders>
            <w:shd w:val="clear" w:color="auto" w:fill="BDC0BF"/>
            <w:vAlign w:val="center"/>
          </w:tcPr>
          <w:p w:rsidR="00AF353D" w:rsidRDefault="00EF2B68">
            <w:pPr>
              <w:spacing w:after="0" w:line="259" w:lineRule="auto"/>
              <w:ind w:left="14" w:firstLine="0"/>
            </w:pPr>
            <w:r>
              <w:rPr>
                <w:b/>
                <w:sz w:val="20"/>
              </w:rPr>
              <w:t>Weight</w:t>
            </w:r>
          </w:p>
        </w:tc>
      </w:tr>
      <w:tr w:rsidR="00AF353D">
        <w:trPr>
          <w:trHeight w:val="1100"/>
        </w:trPr>
        <w:tc>
          <w:tcPr>
            <w:tcW w:w="148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 w:firstLine="0"/>
            </w:pPr>
            <w:r>
              <w:rPr>
                <w:b/>
                <w:sz w:val="20"/>
              </w:rPr>
              <w:t xml:space="preserve">Quality of </w:t>
            </w:r>
          </w:p>
          <w:p w:rsidR="00AF353D" w:rsidRDefault="00EF2B68">
            <w:pPr>
              <w:spacing w:after="0" w:line="259" w:lineRule="auto"/>
              <w:ind w:left="1" w:firstLine="0"/>
            </w:pPr>
            <w:r>
              <w:rPr>
                <w:b/>
                <w:sz w:val="20"/>
              </w:rPr>
              <w:t xml:space="preserve">Written </w:t>
            </w:r>
          </w:p>
          <w:p w:rsidR="00AF353D" w:rsidRDefault="00EF2B68">
            <w:pPr>
              <w:spacing w:after="0" w:line="259" w:lineRule="auto"/>
              <w:ind w:left="1" w:firstLine="0"/>
            </w:pPr>
            <w:r>
              <w:rPr>
                <w:b/>
                <w:sz w:val="20"/>
              </w:rPr>
              <w:t>Expression</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 xml:space="preserve">Uses language that significantly impedes meaning (e.g., repeated errors, poor editing, </w:t>
            </w:r>
            <w:proofErr w:type="gramStart"/>
            <w:r>
              <w:rPr>
                <w:sz w:val="18"/>
              </w:rPr>
              <w:t>lack</w:t>
            </w:r>
            <w:proofErr w:type="gramEnd"/>
            <w:r>
              <w:rPr>
                <w:sz w:val="18"/>
              </w:rPr>
              <w:t xml:space="preserve"> of clarity).</w:t>
            </w:r>
          </w:p>
        </w:tc>
        <w:tc>
          <w:tcPr>
            <w:tcW w:w="300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8" w:firstLine="0"/>
            </w:pPr>
            <w:r>
              <w:rPr>
                <w:sz w:val="18"/>
              </w:rPr>
              <w:t>Uses language that sometimes impedes meaning because of errors in usage.</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5" w:lineRule="auto"/>
              <w:ind w:left="6" w:firstLine="0"/>
            </w:pPr>
            <w:r>
              <w:rPr>
                <w:sz w:val="18"/>
              </w:rPr>
              <w:t xml:space="preserve">Uses straightforward language that generally conveys meaning to readers. </w:t>
            </w:r>
          </w:p>
          <w:p w:rsidR="00AF353D" w:rsidRDefault="00EF2B68">
            <w:pPr>
              <w:spacing w:after="0" w:line="259" w:lineRule="auto"/>
              <w:ind w:left="6" w:firstLine="0"/>
            </w:pPr>
            <w:r>
              <w:rPr>
                <w:sz w:val="18"/>
              </w:rPr>
              <w:t>There are few language errors.</w:t>
            </w:r>
          </w:p>
        </w:tc>
        <w:tc>
          <w:tcPr>
            <w:tcW w:w="319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5" w:firstLine="0"/>
            </w:pPr>
            <w:r>
              <w:rPr>
                <w:sz w:val="18"/>
              </w:rPr>
              <w:t>Uses graceful language that skillfully communicates meaning to readers with clarity and fluency, and is virtually error-free.</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5</w:t>
            </w:r>
          </w:p>
        </w:tc>
      </w:tr>
      <w:tr w:rsidR="00AF353D">
        <w:trPr>
          <w:trHeight w:val="1180"/>
        </w:trPr>
        <w:tc>
          <w:tcPr>
            <w:tcW w:w="1481"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1" w:right="50" w:firstLine="0"/>
            </w:pPr>
            <w:r>
              <w:rPr>
                <w:b/>
                <w:sz w:val="20"/>
              </w:rPr>
              <w:t>Recognizes evidence and draws conclusions</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Does not show an understanding of how to use evidence to support and inference</w:t>
            </w:r>
          </w:p>
        </w:tc>
        <w:tc>
          <w:tcPr>
            <w:tcW w:w="300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8" w:firstLine="0"/>
            </w:pPr>
            <w:r>
              <w:rPr>
                <w:sz w:val="18"/>
              </w:rPr>
              <w:t>Locates very obvious examples of evidence to support simple inferences</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Uses evidence to support inferences that are somewhat insightful but lack complexity</w:t>
            </w:r>
          </w:p>
        </w:tc>
        <w:tc>
          <w:tcPr>
            <w:tcW w:w="319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5" w:firstLine="0"/>
            </w:pPr>
            <w:r>
              <w:rPr>
                <w:sz w:val="18"/>
              </w:rPr>
              <w:t>Demonstrates a sophisticated ability to use evidence to support insightful inferences</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5</w:t>
            </w:r>
          </w:p>
        </w:tc>
      </w:tr>
      <w:tr w:rsidR="00AF353D">
        <w:trPr>
          <w:trHeight w:val="880"/>
        </w:trPr>
        <w:tc>
          <w:tcPr>
            <w:tcW w:w="148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 w:firstLine="0"/>
            </w:pPr>
            <w:r>
              <w:rPr>
                <w:b/>
                <w:sz w:val="20"/>
              </w:rPr>
              <w:t>Plausibility</w:t>
            </w:r>
          </w:p>
        </w:tc>
        <w:tc>
          <w:tcPr>
            <w:tcW w:w="313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0" w:firstLine="0"/>
            </w:pPr>
            <w:r>
              <w:rPr>
                <w:sz w:val="18"/>
              </w:rPr>
              <w:t xml:space="preserve">Does not show an accurate </w:t>
            </w:r>
          </w:p>
          <w:p w:rsidR="00AF353D" w:rsidRDefault="00EF2B68">
            <w:pPr>
              <w:spacing w:after="0" w:line="259" w:lineRule="auto"/>
              <w:ind w:left="0" w:firstLine="0"/>
            </w:pPr>
            <w:r>
              <w:rPr>
                <w:sz w:val="18"/>
              </w:rPr>
              <w:t>understanding of the Chartism movement</w:t>
            </w:r>
          </w:p>
        </w:tc>
        <w:tc>
          <w:tcPr>
            <w:tcW w:w="300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8" w:firstLine="0"/>
            </w:pPr>
            <w:r>
              <w:rPr>
                <w:sz w:val="18"/>
              </w:rPr>
              <w:t>Occasionally describes events that reflect the Chartism movement</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Describes some events that accurately reflect the Chartism movement</w:t>
            </w:r>
          </w:p>
        </w:tc>
        <w:tc>
          <w:tcPr>
            <w:tcW w:w="319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5" w:firstLine="0"/>
            </w:pPr>
            <w:r>
              <w:rPr>
                <w:sz w:val="18"/>
              </w:rPr>
              <w:t xml:space="preserve">Describes multiple events that </w:t>
            </w:r>
          </w:p>
          <w:p w:rsidR="00AF353D" w:rsidRDefault="00EF2B68">
            <w:pPr>
              <w:spacing w:after="0" w:line="259" w:lineRule="auto"/>
              <w:ind w:left="5" w:firstLine="0"/>
            </w:pPr>
            <w:r>
              <w:rPr>
                <w:sz w:val="18"/>
              </w:rPr>
              <w:t>accurately reflect the Charism movement</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5</w:t>
            </w:r>
          </w:p>
        </w:tc>
      </w:tr>
      <w:tr w:rsidR="00AF353D">
        <w:trPr>
          <w:trHeight w:val="1100"/>
        </w:trPr>
        <w:tc>
          <w:tcPr>
            <w:tcW w:w="148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 w:firstLine="0"/>
            </w:pPr>
            <w:r>
              <w:rPr>
                <w:b/>
                <w:sz w:val="20"/>
              </w:rPr>
              <w:t>Realism</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 xml:space="preserve">Does not show an understanding of historical perspectives - may include </w:t>
            </w:r>
            <w:proofErr w:type="spellStart"/>
            <w:r>
              <w:rPr>
                <w:sz w:val="18"/>
              </w:rPr>
              <w:t>presentist</w:t>
            </w:r>
            <w:proofErr w:type="spellEnd"/>
            <w:r>
              <w:rPr>
                <w:sz w:val="18"/>
              </w:rPr>
              <w:t xml:space="preserve"> ideas and judgments</w:t>
            </w:r>
          </w:p>
        </w:tc>
        <w:tc>
          <w:tcPr>
            <w:tcW w:w="300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8" w:firstLine="0"/>
            </w:pPr>
            <w:r>
              <w:rPr>
                <w:sz w:val="18"/>
              </w:rPr>
              <w:t>Reflects a simplistic understanding of the perspectives of the Chartism period - Elements of presentism are included.</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 xml:space="preserve">Contains elements that show an understanding of the perspectives of people during the Chartism period.  </w:t>
            </w:r>
          </w:p>
        </w:tc>
        <w:tc>
          <w:tcPr>
            <w:tcW w:w="319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5" w:firstLine="0"/>
            </w:pPr>
            <w:r>
              <w:rPr>
                <w:sz w:val="18"/>
              </w:rPr>
              <w:t xml:space="preserve">Clearly reflects a complex understanding of the perspectives of people during the Chartism period.  </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5</w:t>
            </w:r>
          </w:p>
        </w:tc>
      </w:tr>
      <w:tr w:rsidR="00AF353D">
        <w:trPr>
          <w:trHeight w:val="1100"/>
        </w:trPr>
        <w:tc>
          <w:tcPr>
            <w:tcW w:w="148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 w:firstLine="0"/>
            </w:pPr>
            <w:r>
              <w:rPr>
                <w:b/>
                <w:sz w:val="20"/>
              </w:rPr>
              <w:t>Informative</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Does not provide information that shows knowledge of the Chartism movement.</w:t>
            </w:r>
          </w:p>
        </w:tc>
        <w:tc>
          <w:tcPr>
            <w:tcW w:w="300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8" w:firstLine="0"/>
            </w:pPr>
            <w:r>
              <w:rPr>
                <w:sz w:val="18"/>
              </w:rPr>
              <w:t xml:space="preserve">Occasionally presents information that shows a limited understanding of some aspects of the history of Chartism.  </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Presents information that shows an understanding of the aspects of this history of Chartism</w:t>
            </w:r>
          </w:p>
        </w:tc>
        <w:tc>
          <w:tcPr>
            <w:tcW w:w="319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5" w:right="42" w:firstLine="0"/>
            </w:pPr>
            <w:r>
              <w:rPr>
                <w:sz w:val="18"/>
              </w:rPr>
              <w:t xml:space="preserve">Accurately presents significant information that details the aspects of the history of Chartism.  </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5</w:t>
            </w:r>
          </w:p>
        </w:tc>
      </w:tr>
      <w:tr w:rsidR="00AF353D">
        <w:trPr>
          <w:trHeight w:val="940"/>
        </w:trPr>
        <w:tc>
          <w:tcPr>
            <w:tcW w:w="1481"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1" w:firstLine="0"/>
            </w:pPr>
            <w:r>
              <w:rPr>
                <w:b/>
                <w:sz w:val="20"/>
              </w:rPr>
              <w:t>Use of historical sources</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 xml:space="preserve">Non-academic sites </w:t>
            </w:r>
            <w:proofErr w:type="gramStart"/>
            <w:r>
              <w:rPr>
                <w:sz w:val="18"/>
              </w:rPr>
              <w:t>are primarily used</w:t>
            </w:r>
            <w:proofErr w:type="gramEnd"/>
            <w:r>
              <w:rPr>
                <w:sz w:val="18"/>
              </w:rPr>
              <w:t xml:space="preserve"> with limited effectiveness.  </w:t>
            </w:r>
          </w:p>
        </w:tc>
        <w:tc>
          <w:tcPr>
            <w:tcW w:w="300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8" w:firstLine="0"/>
            </w:pPr>
            <w:r>
              <w:rPr>
                <w:sz w:val="18"/>
              </w:rPr>
              <w:t xml:space="preserve">Academic sites </w:t>
            </w:r>
            <w:proofErr w:type="gramStart"/>
            <w:r>
              <w:rPr>
                <w:sz w:val="18"/>
              </w:rPr>
              <w:t>are used</w:t>
            </w:r>
            <w:proofErr w:type="gramEnd"/>
            <w:r>
              <w:rPr>
                <w:sz w:val="18"/>
              </w:rPr>
              <w:t xml:space="preserve"> for research but their use is limited.</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 xml:space="preserve">Academic sites </w:t>
            </w:r>
            <w:proofErr w:type="gramStart"/>
            <w:r>
              <w:rPr>
                <w:sz w:val="18"/>
              </w:rPr>
              <w:t>are used</w:t>
            </w:r>
            <w:proofErr w:type="gramEnd"/>
            <w:r>
              <w:rPr>
                <w:sz w:val="18"/>
              </w:rPr>
              <w:t xml:space="preserve"> exclusively and quotations are included.</w:t>
            </w:r>
          </w:p>
        </w:tc>
        <w:tc>
          <w:tcPr>
            <w:tcW w:w="319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5" w:firstLine="0"/>
            </w:pPr>
            <w:r>
              <w:rPr>
                <w:sz w:val="18"/>
              </w:rPr>
              <w:t xml:space="preserve">Academic sites </w:t>
            </w:r>
            <w:proofErr w:type="gramStart"/>
            <w:r>
              <w:rPr>
                <w:sz w:val="18"/>
              </w:rPr>
              <w:t>are used</w:t>
            </w:r>
            <w:proofErr w:type="gramEnd"/>
            <w:r>
              <w:rPr>
                <w:sz w:val="18"/>
              </w:rPr>
              <w:t xml:space="preserve"> exclusively and quotations are included with student analysis.  </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5</w:t>
            </w:r>
          </w:p>
        </w:tc>
      </w:tr>
      <w:tr w:rsidR="00AF353D">
        <w:trPr>
          <w:trHeight w:val="880"/>
        </w:trPr>
        <w:tc>
          <w:tcPr>
            <w:tcW w:w="148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 w:firstLine="0"/>
            </w:pPr>
            <w:r>
              <w:rPr>
                <w:b/>
                <w:sz w:val="20"/>
              </w:rPr>
              <w:t xml:space="preserve">Use of </w:t>
            </w:r>
          </w:p>
          <w:p w:rsidR="00AF353D" w:rsidRDefault="00EF2B68">
            <w:pPr>
              <w:spacing w:after="0" w:line="259" w:lineRule="auto"/>
              <w:ind w:left="1" w:firstLine="0"/>
            </w:pPr>
            <w:r>
              <w:rPr>
                <w:b/>
                <w:sz w:val="20"/>
              </w:rPr>
              <w:t>Bibliography</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 xml:space="preserve">Not all sources </w:t>
            </w:r>
            <w:proofErr w:type="gramStart"/>
            <w:r>
              <w:rPr>
                <w:sz w:val="18"/>
              </w:rPr>
              <w:t>are correctly cited</w:t>
            </w:r>
            <w:proofErr w:type="gramEnd"/>
            <w:r>
              <w:rPr>
                <w:sz w:val="18"/>
              </w:rPr>
              <w:t xml:space="preserve"> in a separate bibliography.  </w:t>
            </w:r>
          </w:p>
        </w:tc>
        <w:tc>
          <w:tcPr>
            <w:tcW w:w="3002"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8" w:firstLine="0"/>
            </w:pPr>
            <w:r>
              <w:rPr>
                <w:sz w:val="18"/>
              </w:rPr>
              <w:t xml:space="preserve">An obvious attempt to use a bibliography </w:t>
            </w:r>
            <w:proofErr w:type="gramStart"/>
            <w:r>
              <w:rPr>
                <w:sz w:val="18"/>
              </w:rPr>
              <w:t>is made</w:t>
            </w:r>
            <w:proofErr w:type="gramEnd"/>
            <w:r>
              <w:rPr>
                <w:sz w:val="18"/>
              </w:rPr>
              <w:t xml:space="preserve"> which includes a list of all sources used.  </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The use of a bibliography is used, but formatting may need work</w:t>
            </w:r>
          </w:p>
        </w:tc>
        <w:tc>
          <w:tcPr>
            <w:tcW w:w="3192" w:type="dxa"/>
            <w:tcBorders>
              <w:top w:val="single" w:sz="8" w:space="0" w:color="000000"/>
              <w:left w:val="single" w:sz="8" w:space="0" w:color="000000"/>
              <w:bottom w:val="single" w:sz="8" w:space="0" w:color="000000"/>
              <w:right w:val="single" w:sz="8" w:space="0" w:color="000000"/>
            </w:tcBorders>
          </w:tcPr>
          <w:p w:rsidR="00AF353D" w:rsidRDefault="00EF2B68" w:rsidP="00652C27">
            <w:pPr>
              <w:spacing w:after="0" w:line="259" w:lineRule="auto"/>
              <w:ind w:left="5" w:firstLine="0"/>
              <w:jc w:val="both"/>
            </w:pPr>
            <w:r>
              <w:rPr>
                <w:sz w:val="18"/>
              </w:rPr>
              <w:t>All sources are</w:t>
            </w:r>
            <w:r w:rsidR="00652C27">
              <w:rPr>
                <w:sz w:val="18"/>
              </w:rPr>
              <w:t xml:space="preserve"> correctly cited using Chicago style</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4</w:t>
            </w:r>
          </w:p>
        </w:tc>
      </w:tr>
      <w:tr w:rsidR="00AF353D">
        <w:trPr>
          <w:trHeight w:val="880"/>
        </w:trPr>
        <w:tc>
          <w:tcPr>
            <w:tcW w:w="148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 w:firstLine="0"/>
            </w:pPr>
            <w:r>
              <w:rPr>
                <w:b/>
                <w:sz w:val="20"/>
              </w:rPr>
              <w:t xml:space="preserve">Use of </w:t>
            </w:r>
          </w:p>
          <w:p w:rsidR="00AF353D" w:rsidRDefault="00EF2B68">
            <w:pPr>
              <w:spacing w:after="0" w:line="259" w:lineRule="auto"/>
              <w:ind w:left="1" w:firstLine="0"/>
            </w:pPr>
            <w:r>
              <w:rPr>
                <w:b/>
                <w:sz w:val="20"/>
              </w:rPr>
              <w:t>Footnotes</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Footnotes are not used</w:t>
            </w:r>
          </w:p>
        </w:tc>
        <w:tc>
          <w:tcPr>
            <w:tcW w:w="300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8" w:firstLine="0"/>
            </w:pPr>
            <w:r>
              <w:rPr>
                <w:sz w:val="18"/>
              </w:rPr>
              <w:t xml:space="preserve">An obvious attempt to use footnotes </w:t>
            </w:r>
            <w:proofErr w:type="gramStart"/>
            <w:r>
              <w:rPr>
                <w:sz w:val="18"/>
              </w:rPr>
              <w:t>is made</w:t>
            </w:r>
            <w:proofErr w:type="gramEnd"/>
            <w:r>
              <w:rPr>
                <w:sz w:val="18"/>
              </w:rPr>
              <w:t>.</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 xml:space="preserve">The use of footnotes is </w:t>
            </w:r>
            <w:proofErr w:type="gramStart"/>
            <w:r>
              <w:rPr>
                <w:sz w:val="18"/>
              </w:rPr>
              <w:t>used ,</w:t>
            </w:r>
            <w:proofErr w:type="gramEnd"/>
            <w:r>
              <w:rPr>
                <w:sz w:val="18"/>
              </w:rPr>
              <w:t xml:space="preserve"> but formatting needs work.  </w:t>
            </w:r>
          </w:p>
        </w:tc>
        <w:tc>
          <w:tcPr>
            <w:tcW w:w="3192" w:type="dxa"/>
            <w:tcBorders>
              <w:top w:val="single" w:sz="8" w:space="0" w:color="000000"/>
              <w:left w:val="single" w:sz="8" w:space="0" w:color="000000"/>
              <w:bottom w:val="single" w:sz="8" w:space="0" w:color="000000"/>
              <w:right w:val="single" w:sz="8" w:space="0" w:color="000000"/>
            </w:tcBorders>
            <w:vAlign w:val="center"/>
          </w:tcPr>
          <w:p w:rsidR="00AF353D" w:rsidRDefault="00EF2B68" w:rsidP="00652C27">
            <w:pPr>
              <w:spacing w:after="0" w:line="259" w:lineRule="auto"/>
              <w:ind w:left="5" w:firstLine="0"/>
            </w:pPr>
            <w:r>
              <w:rPr>
                <w:sz w:val="18"/>
              </w:rPr>
              <w:t xml:space="preserve">Footnotes/Internal Citation are used </w:t>
            </w:r>
            <w:r w:rsidR="00652C27">
              <w:rPr>
                <w:sz w:val="18"/>
              </w:rPr>
              <w:t xml:space="preserve">correctly using Chicago </w:t>
            </w:r>
            <w:r>
              <w:rPr>
                <w:sz w:val="18"/>
              </w:rPr>
              <w:t>formatting</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3</w:t>
            </w:r>
          </w:p>
        </w:tc>
      </w:tr>
      <w:tr w:rsidR="00AF353D">
        <w:trPr>
          <w:trHeight w:val="940"/>
        </w:trPr>
        <w:tc>
          <w:tcPr>
            <w:tcW w:w="1481" w:type="dxa"/>
            <w:tcBorders>
              <w:top w:val="single" w:sz="8" w:space="0" w:color="000000"/>
              <w:left w:val="single" w:sz="8" w:space="0" w:color="000000"/>
              <w:bottom w:val="single" w:sz="8" w:space="0" w:color="000000"/>
              <w:right w:val="single" w:sz="8" w:space="0" w:color="000000"/>
            </w:tcBorders>
            <w:vAlign w:val="center"/>
          </w:tcPr>
          <w:p w:rsidR="00AF353D" w:rsidRDefault="00EF2B68">
            <w:pPr>
              <w:spacing w:after="0" w:line="259" w:lineRule="auto"/>
              <w:ind w:left="1" w:firstLine="0"/>
            </w:pPr>
            <w:r>
              <w:rPr>
                <w:b/>
                <w:sz w:val="20"/>
              </w:rPr>
              <w:t>Use of academic formatting</w:t>
            </w:r>
          </w:p>
        </w:tc>
        <w:tc>
          <w:tcPr>
            <w:tcW w:w="313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0" w:firstLine="0"/>
            </w:pPr>
            <w:r>
              <w:rPr>
                <w:sz w:val="18"/>
              </w:rPr>
              <w:t xml:space="preserve">Hand-written and/or illegible, and/or lacking in care and attention.  </w:t>
            </w:r>
          </w:p>
        </w:tc>
        <w:tc>
          <w:tcPr>
            <w:tcW w:w="3002"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8" w:firstLine="0"/>
            </w:pPr>
            <w:r>
              <w:rPr>
                <w:sz w:val="18"/>
              </w:rPr>
              <w:t>Typed</w:t>
            </w:r>
          </w:p>
        </w:tc>
        <w:tc>
          <w:tcPr>
            <w:tcW w:w="3321"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6" w:firstLine="0"/>
            </w:pPr>
            <w:r>
              <w:rPr>
                <w:sz w:val="18"/>
              </w:rPr>
              <w:t>Typed and double spaced</w:t>
            </w:r>
          </w:p>
        </w:tc>
        <w:tc>
          <w:tcPr>
            <w:tcW w:w="3192" w:type="dxa"/>
            <w:tcBorders>
              <w:top w:val="single" w:sz="8" w:space="0" w:color="000000"/>
              <w:left w:val="single" w:sz="8" w:space="0" w:color="000000"/>
              <w:bottom w:val="single" w:sz="8" w:space="0" w:color="000000"/>
              <w:right w:val="single" w:sz="8" w:space="0" w:color="000000"/>
            </w:tcBorders>
            <w:vAlign w:val="center"/>
          </w:tcPr>
          <w:p w:rsidR="00AF353D" w:rsidRDefault="00EF2B68" w:rsidP="00290A79">
            <w:pPr>
              <w:spacing w:after="0" w:line="259" w:lineRule="auto"/>
              <w:ind w:left="5" w:right="496" w:firstLine="0"/>
              <w:jc w:val="both"/>
            </w:pPr>
            <w:r>
              <w:rPr>
                <w:sz w:val="18"/>
              </w:rPr>
              <w:t xml:space="preserve">Typed, double spaced and in Chicago, </w:t>
            </w:r>
            <w:bookmarkStart w:id="0" w:name="_GoBack"/>
            <w:bookmarkEnd w:id="0"/>
            <w:r>
              <w:rPr>
                <w:sz w:val="18"/>
              </w:rPr>
              <w:t>format for written academic work</w:t>
            </w:r>
          </w:p>
        </w:tc>
        <w:tc>
          <w:tcPr>
            <w:tcW w:w="910" w:type="dxa"/>
            <w:tcBorders>
              <w:top w:val="single" w:sz="8" w:space="0" w:color="000000"/>
              <w:left w:val="single" w:sz="8" w:space="0" w:color="000000"/>
              <w:bottom w:val="single" w:sz="8" w:space="0" w:color="000000"/>
              <w:right w:val="single" w:sz="8" w:space="0" w:color="000000"/>
            </w:tcBorders>
          </w:tcPr>
          <w:p w:rsidR="00AF353D" w:rsidRDefault="00EF2B68">
            <w:pPr>
              <w:spacing w:after="0" w:line="259" w:lineRule="auto"/>
              <w:ind w:left="14" w:firstLine="0"/>
            </w:pPr>
            <w:r>
              <w:rPr>
                <w:b/>
              </w:rPr>
              <w:t>3</w:t>
            </w:r>
          </w:p>
        </w:tc>
      </w:tr>
    </w:tbl>
    <w:p w:rsidR="00AF353D" w:rsidRDefault="00EF2B68">
      <w:pPr>
        <w:tabs>
          <w:tab w:val="center" w:pos="12529"/>
        </w:tabs>
        <w:spacing w:after="254" w:line="268" w:lineRule="auto"/>
        <w:ind w:left="-15" w:firstLine="0"/>
      </w:pPr>
      <w:r>
        <w:rPr>
          <w:i/>
        </w:rPr>
        <w:t xml:space="preserve">Comments:  </w:t>
      </w:r>
      <w:r>
        <w:rPr>
          <w:i/>
        </w:rPr>
        <w:tab/>
        <w:t>Student:  _____________________________</w:t>
      </w:r>
    </w:p>
    <w:p w:rsidR="00AF353D" w:rsidRDefault="00EF2B68">
      <w:pPr>
        <w:tabs>
          <w:tab w:val="center" w:pos="10447"/>
          <w:tab w:val="center" w:pos="12540"/>
        </w:tabs>
        <w:spacing w:after="364" w:line="268" w:lineRule="auto"/>
        <w:ind w:left="0" w:firstLine="0"/>
      </w:pPr>
      <w:r>
        <w:rPr>
          <w:rFonts w:ascii="Calibri" w:eastAsia="Calibri" w:hAnsi="Calibri" w:cs="Calibri"/>
          <w:sz w:val="22"/>
        </w:rPr>
        <w:lastRenderedPageBreak/>
        <w:tab/>
      </w:r>
      <w:r>
        <w:rPr>
          <w:i/>
        </w:rPr>
        <w:t xml:space="preserve">Grade:     </w:t>
      </w:r>
      <w:r>
        <w:rPr>
          <w:i/>
        </w:rPr>
        <w:tab/>
        <w:t xml:space="preserve">        /</w:t>
      </w:r>
    </w:p>
    <w:p w:rsidR="00AF353D" w:rsidRDefault="00EF2B68">
      <w:pPr>
        <w:spacing w:after="3" w:line="259" w:lineRule="auto"/>
        <w:ind w:right="1728"/>
        <w:jc w:val="right"/>
      </w:pPr>
      <w:r>
        <w:rPr>
          <w:i/>
        </w:rPr>
        <w:t xml:space="preserve">       __________/    </w:t>
      </w:r>
      <w:r>
        <w:rPr>
          <w:b/>
          <w:i/>
          <w:sz w:val="48"/>
        </w:rPr>
        <w:t>40</w:t>
      </w:r>
    </w:p>
    <w:p w:rsidR="00AF353D" w:rsidRDefault="00EF2B68">
      <w:pPr>
        <w:spacing w:after="3" w:line="259" w:lineRule="auto"/>
        <w:ind w:right="2705"/>
        <w:jc w:val="right"/>
      </w:pPr>
      <w:r>
        <w:rPr>
          <w:i/>
        </w:rPr>
        <w:t xml:space="preserve">   /   </w:t>
      </w:r>
    </w:p>
    <w:sectPr w:rsidR="00AF353D">
      <w:pgSz w:w="15840" w:h="12240" w:orient="landscape"/>
      <w:pgMar w:top="316" w:right="328" w:bottom="405"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449B"/>
    <w:multiLevelType w:val="hybridMultilevel"/>
    <w:tmpl w:val="60260D2C"/>
    <w:lvl w:ilvl="0" w:tplc="BDF03C46">
      <w:start w:val="1"/>
      <w:numFmt w:val="bullet"/>
      <w:lvlText w:val="•"/>
      <w:lvlJc w:val="left"/>
      <w:pPr>
        <w:ind w:left="103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1" w:tplc="C128BAA0">
      <w:start w:val="1"/>
      <w:numFmt w:val="bullet"/>
      <w:lvlText w:val="o"/>
      <w:lvlJc w:val="left"/>
      <w:pPr>
        <w:ind w:left="165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2" w:tplc="2CE244F2">
      <w:start w:val="1"/>
      <w:numFmt w:val="bullet"/>
      <w:lvlText w:val="▪"/>
      <w:lvlJc w:val="left"/>
      <w:pPr>
        <w:ind w:left="237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3" w:tplc="4BCE83C0">
      <w:start w:val="1"/>
      <w:numFmt w:val="bullet"/>
      <w:lvlText w:val="•"/>
      <w:lvlJc w:val="left"/>
      <w:pPr>
        <w:ind w:left="309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4" w:tplc="F7E25EF2">
      <w:start w:val="1"/>
      <w:numFmt w:val="bullet"/>
      <w:lvlText w:val="o"/>
      <w:lvlJc w:val="left"/>
      <w:pPr>
        <w:ind w:left="381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5" w:tplc="CACEE534">
      <w:start w:val="1"/>
      <w:numFmt w:val="bullet"/>
      <w:lvlText w:val="▪"/>
      <w:lvlJc w:val="left"/>
      <w:pPr>
        <w:ind w:left="453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6" w:tplc="9A04F73E">
      <w:start w:val="1"/>
      <w:numFmt w:val="bullet"/>
      <w:lvlText w:val="•"/>
      <w:lvlJc w:val="left"/>
      <w:pPr>
        <w:ind w:left="525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7" w:tplc="8A787DD6">
      <w:start w:val="1"/>
      <w:numFmt w:val="bullet"/>
      <w:lvlText w:val="o"/>
      <w:lvlJc w:val="left"/>
      <w:pPr>
        <w:ind w:left="597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lvl w:ilvl="8" w:tplc="14323A2C">
      <w:start w:val="1"/>
      <w:numFmt w:val="bullet"/>
      <w:lvlText w:val="▪"/>
      <w:lvlJc w:val="left"/>
      <w:pPr>
        <w:ind w:left="6693"/>
      </w:pPr>
      <w:rPr>
        <w:rFonts w:ascii="Arial" w:eastAsia="Arial" w:hAnsi="Arial" w:cs="Arial"/>
        <w:b w:val="0"/>
        <w:i w:val="0"/>
        <w:strike w:val="0"/>
        <w:dstrike w:val="0"/>
        <w:color w:val="000000"/>
        <w:sz w:val="35"/>
        <w:szCs w:val="3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3D"/>
    <w:rsid w:val="00290A79"/>
    <w:rsid w:val="00652C27"/>
    <w:rsid w:val="00920B18"/>
    <w:rsid w:val="00AF353D"/>
    <w:rsid w:val="00EF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362C"/>
  <w15:docId w15:val="{27367620-AAA9-41E2-A50E-82DF74A8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chives.gov.uk/education/politics/g7/default.htm" TargetMode="External"/><Relationship Id="rId5" Type="http://schemas.openxmlformats.org/officeDocument/2006/relationships/hyperlink" Target="http://www.bl.uk/learning/histcitizen/21cc/struggle/chartists1/summary/chartis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Chartism Assignment</vt:lpstr>
    </vt:vector>
  </TitlesOfParts>
  <Company>Anglophone School Districts</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Chartism Assignment</dc:title>
  <dc:subject/>
  <dc:creator>Champion, Andrew    (ASD-W)</dc:creator>
  <cp:keywords/>
  <cp:lastModifiedBy>Champion, Andrew    (ASD-W)</cp:lastModifiedBy>
  <cp:revision>5</cp:revision>
  <dcterms:created xsi:type="dcterms:W3CDTF">2019-06-14T16:14:00Z</dcterms:created>
  <dcterms:modified xsi:type="dcterms:W3CDTF">2020-03-13T12:14:00Z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-1003456801</vt:i4>
  </property>
</Properties>
</file>