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6B" w:rsidRPr="00A62A6B" w:rsidRDefault="00A62A6B" w:rsidP="00A62A6B">
      <w:pPr>
        <w:shd w:val="clear" w:color="auto" w:fill="FFFFFF"/>
        <w:spacing w:after="0" w:line="240" w:lineRule="auto"/>
        <w:jc w:val="center"/>
        <w:rPr>
          <w:rFonts w:ascii="Verdana" w:eastAsia="Times New Roman" w:hAnsi="Verdana" w:cs="Times New Roman"/>
          <w:color w:val="000000"/>
          <w:sz w:val="24"/>
          <w:szCs w:val="24"/>
          <w:lang w:eastAsia="en-CA"/>
        </w:rPr>
      </w:pPr>
      <w:r w:rsidRPr="00A62A6B">
        <w:rPr>
          <w:rFonts w:ascii="Verdana" w:eastAsia="Times New Roman" w:hAnsi="Verdana" w:cs="Times New Roman"/>
          <w:b/>
          <w:bCs/>
          <w:color w:val="003366"/>
          <w:sz w:val="36"/>
          <w:szCs w:val="36"/>
          <w:lang w:eastAsia="en-CA"/>
        </w:rPr>
        <w:t>Relief Camps</w:t>
      </w:r>
      <w:r w:rsidRPr="00A62A6B">
        <w:rPr>
          <w:rFonts w:ascii="Verdana" w:eastAsia="Times New Roman" w:hAnsi="Verdana" w:cs="Times New Roman"/>
          <w:color w:val="000000"/>
          <w:sz w:val="24"/>
          <w:szCs w:val="24"/>
          <w:lang w:eastAsia="en-CA"/>
        </w:rPr>
        <w:br/>
      </w:r>
      <w:r w:rsidRPr="00A62A6B">
        <w:rPr>
          <w:rFonts w:ascii="Verdana" w:eastAsia="Times New Roman" w:hAnsi="Verdana" w:cs="Times New Roman"/>
          <w:b/>
          <w:bCs/>
          <w:color w:val="000000"/>
          <w:sz w:val="20"/>
          <w:szCs w:val="20"/>
          <w:lang w:eastAsia="en-CA"/>
        </w:rPr>
        <w:t>Jobless men become militant when the government shuffles them off to work in the Canadian wilderness</w:t>
      </w:r>
    </w:p>
    <w:p w:rsidR="00A62A6B" w:rsidRDefault="00A62A6B" w:rsidP="00A62A6B">
      <w:pPr>
        <w:spacing w:after="0"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noProof/>
          <w:color w:val="000000"/>
          <w:sz w:val="24"/>
          <w:szCs w:val="24"/>
          <w:shd w:val="clear" w:color="auto" w:fill="FFFFFF"/>
          <w:lang w:eastAsia="en-CA"/>
        </w:rPr>
        <w:drawing>
          <wp:inline distT="0" distB="0" distL="0" distR="0" wp14:anchorId="342AD679" wp14:editId="52CA1E54">
            <wp:extent cx="4191000" cy="104775"/>
            <wp:effectExtent l="0" t="0" r="0" b="9525"/>
            <wp:docPr id="2" name="Picture 1" descr="http://www.cbc.ca/history/histicons/images/seperator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c.ca/history/histicons/images/seperator_whit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104775"/>
                    </a:xfrm>
                    <a:prstGeom prst="rect">
                      <a:avLst/>
                    </a:prstGeom>
                    <a:noFill/>
                    <a:ln>
                      <a:noFill/>
                    </a:ln>
                  </pic:spPr>
                </pic:pic>
              </a:graphicData>
            </a:graphic>
          </wp:inline>
        </w:drawing>
      </w:r>
    </w:p>
    <w:p w:rsidR="00A62A6B" w:rsidRPr="00A62A6B" w:rsidRDefault="00A62A6B" w:rsidP="00A62A6B">
      <w:pPr>
        <w:spacing w:after="0" w:line="240" w:lineRule="auto"/>
        <w:rPr>
          <w:rFonts w:ascii="Verdana" w:eastAsia="Times New Roman" w:hAnsi="Verdana" w:cs="Times New Roman"/>
          <w:color w:val="000000"/>
          <w:sz w:val="24"/>
          <w:szCs w:val="24"/>
          <w:shd w:val="clear" w:color="auto" w:fill="FFFFFF"/>
          <w:lang w:eastAsia="en-CA"/>
        </w:rPr>
      </w:pPr>
      <w:bookmarkStart w:id="0" w:name="_GoBack"/>
      <w:bookmarkEnd w:id="0"/>
      <w:r w:rsidRPr="00A62A6B">
        <w:rPr>
          <w:rFonts w:ascii="Verdana" w:eastAsia="Times New Roman" w:hAnsi="Verdana" w:cs="Times New Roman"/>
          <w:color w:val="000000"/>
          <w:sz w:val="24"/>
          <w:szCs w:val="24"/>
          <w:shd w:val="clear" w:color="auto" w:fill="FFFFFF"/>
          <w:lang w:eastAsia="en-CA"/>
        </w:rPr>
        <w:t xml:space="preserve">At the height of the Great Depression, thousands of jobless men were shunted off to federal relief camps in the Canadian wilderness. The camps became a focal point for a </w:t>
      </w:r>
      <w:proofErr w:type="gramStart"/>
      <w:r w:rsidRPr="00A62A6B">
        <w:rPr>
          <w:rFonts w:ascii="Verdana" w:eastAsia="Times New Roman" w:hAnsi="Verdana" w:cs="Times New Roman"/>
          <w:color w:val="000000"/>
          <w:sz w:val="24"/>
          <w:szCs w:val="24"/>
          <w:shd w:val="clear" w:color="auto" w:fill="FFFFFF"/>
          <w:lang w:eastAsia="en-CA"/>
        </w:rPr>
        <w:t>generations</w:t>
      </w:r>
      <w:proofErr w:type="gramEnd"/>
      <w:r w:rsidRPr="00A62A6B">
        <w:rPr>
          <w:rFonts w:ascii="Verdana" w:eastAsia="Times New Roman" w:hAnsi="Verdana" w:cs="Times New Roman"/>
          <w:color w:val="000000"/>
          <w:sz w:val="24"/>
          <w:szCs w:val="24"/>
          <w:shd w:val="clear" w:color="auto" w:fill="FFFFFF"/>
          <w:lang w:eastAsia="en-CA"/>
        </w:rPr>
        <w:t xml:space="preserve"> anger and a lasting legacy of a government's ineffectiveness during the era. </w:t>
      </w:r>
    </w:p>
    <w:tbl>
      <w:tblPr>
        <w:tblpPr w:leftFromText="45" w:rightFromText="45" w:vertAnchor="text"/>
        <w:tblW w:w="4500" w:type="dxa"/>
        <w:tblCellSpacing w:w="0" w:type="dxa"/>
        <w:tblCellMar>
          <w:left w:w="0" w:type="dxa"/>
          <w:right w:w="0" w:type="dxa"/>
        </w:tblCellMar>
        <w:tblLook w:val="04A0" w:firstRow="1" w:lastRow="0" w:firstColumn="1" w:lastColumn="0" w:noHBand="0" w:noVBand="1"/>
      </w:tblPr>
      <w:tblGrid>
        <w:gridCol w:w="75"/>
        <w:gridCol w:w="4350"/>
        <w:gridCol w:w="75"/>
      </w:tblGrid>
      <w:tr w:rsidR="00A62A6B" w:rsidRPr="00A62A6B" w:rsidTr="00A62A6B">
        <w:trPr>
          <w:tblCellSpacing w:w="0" w:type="dxa"/>
        </w:trPr>
        <w:tc>
          <w:tcPr>
            <w:tcW w:w="0" w:type="auto"/>
            <w:gridSpan w:val="3"/>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6A72B107" wp14:editId="0662FA38">
                  <wp:extent cx="85725" cy="85725"/>
                  <wp:effectExtent l="0" t="0" r="0" b="0"/>
                  <wp:docPr id="3" name="Picture 3" descr="http://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A62A6B" w:rsidRPr="00A62A6B" w:rsidTr="00A62A6B">
        <w:trPr>
          <w:tblCellSpacing w:w="0" w:type="dxa"/>
        </w:trPr>
        <w:tc>
          <w:tcPr>
            <w:tcW w:w="0" w:type="auto"/>
            <w:vMerge w:val="restart"/>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4CFE47E9" wp14:editId="329DA468">
                  <wp:extent cx="47625" cy="9525"/>
                  <wp:effectExtent l="0" t="0" r="0" b="0"/>
                  <wp:docPr id="4" name="Picture 4" descr="http://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5219A4D6" wp14:editId="4A472C67">
                  <wp:extent cx="2762250" cy="95250"/>
                  <wp:effectExtent l="0" t="0" r="0" b="0"/>
                  <wp:docPr id="5" name="Picture 5" descr="http://www.cbc.ca/history/histicons/images/tableinsert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bc.ca/history/histicons/images/tableinsert_to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restart"/>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3CD594DD" wp14:editId="0657EB10">
                  <wp:extent cx="47625" cy="9525"/>
                  <wp:effectExtent l="0" t="0" r="0" b="0"/>
                  <wp:docPr id="6" name="Picture 6" descr="http://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62A6B" w:rsidRPr="00A62A6B" w:rsidTr="00A62A6B">
        <w:trPr>
          <w:tblCellSpacing w:w="0" w:type="dxa"/>
        </w:trPr>
        <w:tc>
          <w:tcPr>
            <w:tcW w:w="0" w:type="auto"/>
            <w:vMerge/>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p>
        </w:tc>
        <w:tc>
          <w:tcPr>
            <w:tcW w:w="0" w:type="auto"/>
            <w:shd w:val="clear" w:color="auto" w:fill="FFCC00"/>
            <w:vAlign w:val="center"/>
            <w:hideMark/>
          </w:tcPr>
          <w:p w:rsidR="00A62A6B" w:rsidRPr="00A62A6B" w:rsidRDefault="00A62A6B" w:rsidP="00A62A6B">
            <w:pPr>
              <w:spacing w:after="0" w:line="240" w:lineRule="auto"/>
              <w:jc w:val="center"/>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68BCA412" wp14:editId="13AE14A3">
                  <wp:extent cx="2552700" cy="1943100"/>
                  <wp:effectExtent l="0" t="0" r="0" b="0"/>
                  <wp:docPr id="7" name="Picture 7" descr="In 1932, the federal government set relief camps for unemployed men. The workers cleared bush, built roads, planted trees, erected public buildings in return for room, board, medical care and 20 cents a day. Pictured here, relief camp road construction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1932, the federal government set relief camps for unemployed men. The workers cleared bush, built roads, planted trees, erected public buildings in return for room, board, medical care and 20 cents a day. Pictured here, relief camp road construction 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943100"/>
                          </a:xfrm>
                          <a:prstGeom prst="rect">
                            <a:avLst/>
                          </a:prstGeom>
                          <a:noFill/>
                          <a:ln>
                            <a:noFill/>
                          </a:ln>
                        </pic:spPr>
                      </pic:pic>
                    </a:graphicData>
                  </a:graphic>
                </wp:inline>
              </w:drawing>
            </w:r>
          </w:p>
          <w:tbl>
            <w:tblPr>
              <w:tblW w:w="4020" w:type="dxa"/>
              <w:jc w:val="center"/>
              <w:tblCellSpacing w:w="0" w:type="dxa"/>
              <w:tblCellMar>
                <w:left w:w="0" w:type="dxa"/>
                <w:right w:w="0" w:type="dxa"/>
              </w:tblCellMar>
              <w:tblLook w:val="04A0" w:firstRow="1" w:lastRow="0" w:firstColumn="1" w:lastColumn="0" w:noHBand="0" w:noVBand="1"/>
            </w:tblPr>
            <w:tblGrid>
              <w:gridCol w:w="4020"/>
            </w:tblGrid>
            <w:tr w:rsidR="00A62A6B" w:rsidRPr="00A62A6B">
              <w:trPr>
                <w:tblCellSpacing w:w="0" w:type="dxa"/>
                <w:jc w:val="center"/>
              </w:trPr>
              <w:tc>
                <w:tcPr>
                  <w:tcW w:w="0" w:type="auto"/>
                  <w:vAlign w:val="center"/>
                  <w:hideMark/>
                </w:tcPr>
                <w:p w:rsidR="00A62A6B" w:rsidRPr="00A62A6B" w:rsidRDefault="00A62A6B" w:rsidP="00A62A6B">
                  <w:pPr>
                    <w:framePr w:hSpace="45" w:wrap="around" w:vAnchor="text" w:hAnchor="text"/>
                    <w:spacing w:after="0" w:line="240" w:lineRule="auto"/>
                    <w:rPr>
                      <w:rFonts w:ascii="Times New Roman" w:eastAsia="Times New Roman" w:hAnsi="Times New Roman" w:cs="Times New Roman"/>
                      <w:sz w:val="24"/>
                      <w:szCs w:val="24"/>
                      <w:lang w:eastAsia="en-CA"/>
                    </w:rPr>
                  </w:pPr>
                  <w:r w:rsidRPr="00A62A6B">
                    <w:rPr>
                      <w:rFonts w:ascii="Verdana" w:eastAsia="Times New Roman" w:hAnsi="Verdana" w:cs="Times New Roman"/>
                      <w:color w:val="003366"/>
                      <w:sz w:val="15"/>
                      <w:szCs w:val="15"/>
                      <w:lang w:eastAsia="en-CA"/>
                    </w:rPr>
                    <w:t>In 1932, the federal government set relief camps for unemployed men. The workers cleared bush, built roads, planted trees, erected public buildings in return for room, board, medical care and 20 cents a day. Pictured here, relief camp road construction at Kimberly-</w:t>
                  </w:r>
                  <w:proofErr w:type="spellStart"/>
                  <w:r w:rsidRPr="00A62A6B">
                    <w:rPr>
                      <w:rFonts w:ascii="Verdana" w:eastAsia="Times New Roman" w:hAnsi="Verdana" w:cs="Times New Roman"/>
                      <w:color w:val="003366"/>
                      <w:sz w:val="15"/>
                      <w:szCs w:val="15"/>
                      <w:lang w:eastAsia="en-CA"/>
                    </w:rPr>
                    <w:t>Wasa</w:t>
                  </w:r>
                  <w:proofErr w:type="spellEnd"/>
                  <w:r w:rsidRPr="00A62A6B">
                    <w:rPr>
                      <w:rFonts w:ascii="Verdana" w:eastAsia="Times New Roman" w:hAnsi="Verdana" w:cs="Times New Roman"/>
                      <w:color w:val="003366"/>
                      <w:sz w:val="15"/>
                      <w:szCs w:val="15"/>
                      <w:lang w:eastAsia="en-CA"/>
                    </w:rPr>
                    <w:t>, British Columbia. (National Archives, PA-036089)</w:t>
                  </w:r>
                </w:p>
              </w:tc>
            </w:tr>
          </w:tbl>
          <w:p w:rsidR="00A62A6B" w:rsidRPr="00A62A6B" w:rsidRDefault="00A62A6B" w:rsidP="00A62A6B">
            <w:pPr>
              <w:spacing w:after="0" w:line="240" w:lineRule="auto"/>
              <w:jc w:val="center"/>
              <w:rPr>
                <w:rFonts w:ascii="Times New Roman" w:eastAsia="Times New Roman" w:hAnsi="Times New Roman" w:cs="Times New Roman"/>
                <w:sz w:val="24"/>
                <w:szCs w:val="24"/>
                <w:lang w:eastAsia="en-CA"/>
              </w:rPr>
            </w:pPr>
          </w:p>
        </w:tc>
        <w:tc>
          <w:tcPr>
            <w:tcW w:w="0" w:type="auto"/>
            <w:vMerge/>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p>
        </w:tc>
      </w:tr>
      <w:tr w:rsidR="00A62A6B" w:rsidRPr="00A62A6B" w:rsidTr="00A62A6B">
        <w:trPr>
          <w:tblCellSpacing w:w="0" w:type="dxa"/>
        </w:trPr>
        <w:tc>
          <w:tcPr>
            <w:tcW w:w="0" w:type="auto"/>
            <w:vMerge/>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27EF32D0" wp14:editId="7623ABE5">
                  <wp:extent cx="2762250" cy="95250"/>
                  <wp:effectExtent l="0" t="0" r="0" b="0"/>
                  <wp:docPr id="8" name="Picture 8" descr="http://www.cbc.ca/history/histicons/images/tableinsert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bc.ca/history/histicons/images/tableinsert_bott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p>
        </w:tc>
      </w:tr>
      <w:tr w:rsidR="00A62A6B" w:rsidRPr="00A62A6B" w:rsidTr="00A62A6B">
        <w:trPr>
          <w:tblCellSpacing w:w="0" w:type="dxa"/>
        </w:trPr>
        <w:tc>
          <w:tcPr>
            <w:tcW w:w="0" w:type="auto"/>
            <w:gridSpan w:val="3"/>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1E7D1B19" wp14:editId="6E3B2E7E">
                  <wp:extent cx="85725" cy="85725"/>
                  <wp:effectExtent l="0" t="0" r="0" b="0"/>
                  <wp:docPr id="9" name="Picture 9" descr="http://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 xml:space="preserve">Ron </w:t>
      </w:r>
      <w:proofErr w:type="spellStart"/>
      <w:r w:rsidRPr="00A62A6B">
        <w:rPr>
          <w:rFonts w:ascii="Verdana" w:eastAsia="Times New Roman" w:hAnsi="Verdana" w:cs="Times New Roman"/>
          <w:color w:val="000000"/>
          <w:sz w:val="24"/>
          <w:szCs w:val="24"/>
          <w:shd w:val="clear" w:color="auto" w:fill="FFFFFF"/>
          <w:lang w:eastAsia="en-CA"/>
        </w:rPr>
        <w:t>Liversedge</w:t>
      </w:r>
      <w:proofErr w:type="spellEnd"/>
      <w:r w:rsidRPr="00A62A6B">
        <w:rPr>
          <w:rFonts w:ascii="Verdana" w:eastAsia="Times New Roman" w:hAnsi="Verdana" w:cs="Times New Roman"/>
          <w:color w:val="000000"/>
          <w:sz w:val="24"/>
          <w:szCs w:val="24"/>
          <w:shd w:val="clear" w:color="auto" w:fill="FFFFFF"/>
          <w:lang w:eastAsia="en-CA"/>
        </w:rPr>
        <w:t xml:space="preserve"> ended up in a labour camp in northern British Columbia.</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"The Tory government of R.B. Bennett had decided a role for the single unemployed. They were to be hidden away to become forgotten men, the forgotten generation. How naïve of Mr. Bennett."</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 xml:space="preserve">Like </w:t>
      </w:r>
      <w:proofErr w:type="spellStart"/>
      <w:r w:rsidRPr="00A62A6B">
        <w:rPr>
          <w:rFonts w:ascii="Verdana" w:eastAsia="Times New Roman" w:hAnsi="Verdana" w:cs="Times New Roman"/>
          <w:color w:val="000000"/>
          <w:sz w:val="24"/>
          <w:szCs w:val="24"/>
          <w:shd w:val="clear" w:color="auto" w:fill="FFFFFF"/>
          <w:lang w:eastAsia="en-CA"/>
        </w:rPr>
        <w:t>Liversedge</w:t>
      </w:r>
      <w:proofErr w:type="spellEnd"/>
      <w:r w:rsidRPr="00A62A6B">
        <w:rPr>
          <w:rFonts w:ascii="Verdana" w:eastAsia="Times New Roman" w:hAnsi="Verdana" w:cs="Times New Roman"/>
          <w:color w:val="000000"/>
          <w:sz w:val="24"/>
          <w:szCs w:val="24"/>
          <w:shd w:val="clear" w:color="auto" w:fill="FFFFFF"/>
          <w:lang w:eastAsia="en-CA"/>
        </w:rPr>
        <w:t>, thousands of young, single men had few options during the economic crisis of the 1930s. Many of them criss-crossed the country by train looking for work or a decent meal.</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By 1932, there were an estimated 70,000 unemployed transients. Many of the men congregated in cities and frustration was growing among their ranks.</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As the number of jobless transients grew, the federal government feared they could threaten public order. Bennett's military chief, General Andy McNaughton, warned that the unemployed could launch a Communist revolt.</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"In their ragged platoons, here are the prospective members of what Marx called the 'industrial reserve army, the storm troopers of the revolution.'"</w:t>
      </w:r>
    </w:p>
    <w:tbl>
      <w:tblPr>
        <w:tblpPr w:leftFromText="45" w:rightFromText="45" w:vertAnchor="text" w:tblpXSpec="right" w:tblpYSpec="center"/>
        <w:tblW w:w="4500" w:type="dxa"/>
        <w:tblCellSpacing w:w="0" w:type="dxa"/>
        <w:tblCellMar>
          <w:left w:w="0" w:type="dxa"/>
          <w:right w:w="0" w:type="dxa"/>
        </w:tblCellMar>
        <w:tblLook w:val="04A0" w:firstRow="1" w:lastRow="0" w:firstColumn="1" w:lastColumn="0" w:noHBand="0" w:noVBand="1"/>
      </w:tblPr>
      <w:tblGrid>
        <w:gridCol w:w="75"/>
        <w:gridCol w:w="4350"/>
        <w:gridCol w:w="75"/>
      </w:tblGrid>
      <w:tr w:rsidR="00A62A6B" w:rsidRPr="00A62A6B" w:rsidTr="00A62A6B">
        <w:trPr>
          <w:tblCellSpacing w:w="0" w:type="dxa"/>
        </w:trPr>
        <w:tc>
          <w:tcPr>
            <w:tcW w:w="0" w:type="auto"/>
            <w:gridSpan w:val="3"/>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lastRenderedPageBreak/>
              <w:drawing>
                <wp:inline distT="0" distB="0" distL="0" distR="0" wp14:anchorId="40855723" wp14:editId="65038581">
                  <wp:extent cx="85725" cy="85725"/>
                  <wp:effectExtent l="0" t="0" r="0" b="0"/>
                  <wp:docPr id="10" name="Picture 10" descr="http://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A62A6B" w:rsidRPr="00A62A6B" w:rsidTr="00A62A6B">
        <w:trPr>
          <w:tblCellSpacing w:w="0" w:type="dxa"/>
        </w:trPr>
        <w:tc>
          <w:tcPr>
            <w:tcW w:w="0" w:type="auto"/>
            <w:vMerge w:val="restart"/>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566CB760" wp14:editId="18774795">
                  <wp:extent cx="47625" cy="9525"/>
                  <wp:effectExtent l="0" t="0" r="0" b="0"/>
                  <wp:docPr id="11" name="Picture 11" descr="http://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23C3B9AA" wp14:editId="7590E3DD">
                  <wp:extent cx="2762250" cy="95250"/>
                  <wp:effectExtent l="0" t="0" r="0" b="0"/>
                  <wp:docPr id="12" name="Picture 12" descr="http://www.cbc.ca/history/histicons/images/tableinsert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bc.ca/history/histicons/images/tableinsert_to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restart"/>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26B675CB" wp14:editId="4FC54ED1">
                  <wp:extent cx="47625" cy="9525"/>
                  <wp:effectExtent l="0" t="0" r="0" b="0"/>
                  <wp:docPr id="13" name="Picture 13" descr="http://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62A6B" w:rsidRPr="00A62A6B" w:rsidTr="00A62A6B">
        <w:trPr>
          <w:tblCellSpacing w:w="0" w:type="dxa"/>
        </w:trPr>
        <w:tc>
          <w:tcPr>
            <w:tcW w:w="0" w:type="auto"/>
            <w:vMerge/>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p>
        </w:tc>
        <w:tc>
          <w:tcPr>
            <w:tcW w:w="0" w:type="auto"/>
            <w:shd w:val="clear" w:color="auto" w:fill="FFCC00"/>
            <w:vAlign w:val="center"/>
            <w:hideMark/>
          </w:tcPr>
          <w:p w:rsidR="00A62A6B" w:rsidRPr="00A62A6B" w:rsidRDefault="00A62A6B" w:rsidP="00A62A6B">
            <w:pPr>
              <w:spacing w:after="0" w:line="240" w:lineRule="auto"/>
              <w:jc w:val="center"/>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mc:AlternateContent>
                <mc:Choice Requires="wps">
                  <w:drawing>
                    <wp:inline distT="0" distB="0" distL="0" distR="0" wp14:anchorId="40D1A7B7" wp14:editId="6721E55C">
                      <wp:extent cx="2552700" cy="1247775"/>
                      <wp:effectExtent l="0" t="0" r="0" b="0"/>
                      <wp:docPr id="1" name="AutoShape 13" descr="Unemployment relief camps were located in remote areas such as northern Ontario and interior B.C.  Pictured here, camp huts in Barriefield, Ontario, 1934. (National Archives of Canada, PA-035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27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95C2F" id="AutoShape 13" o:spid="_x0000_s1026" alt="Unemployment relief camps were located in remote areas such as northern Ontario and interior B.C.  Pictured here, camp huts in Barriefield, Ontario, 1934. (National Archives of Canada, PA-035576)" style="width:201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" filled="f" stroked="f">
                      <o:lock v:ext="edit" aspectratio="t"/>
                      <w10:anchorlock/>
                    </v:rect>
                  </w:pict>
                </mc:Fallback>
              </mc:AlternateContent>
            </w:r>
          </w:p>
          <w:tbl>
            <w:tblPr>
              <w:tblW w:w="4020" w:type="dxa"/>
              <w:jc w:val="center"/>
              <w:tblCellSpacing w:w="0" w:type="dxa"/>
              <w:tblCellMar>
                <w:left w:w="0" w:type="dxa"/>
                <w:right w:w="0" w:type="dxa"/>
              </w:tblCellMar>
              <w:tblLook w:val="04A0" w:firstRow="1" w:lastRow="0" w:firstColumn="1" w:lastColumn="0" w:noHBand="0" w:noVBand="1"/>
            </w:tblPr>
            <w:tblGrid>
              <w:gridCol w:w="4020"/>
            </w:tblGrid>
            <w:tr w:rsidR="00A62A6B" w:rsidRPr="00A62A6B">
              <w:trPr>
                <w:tblCellSpacing w:w="0" w:type="dxa"/>
                <w:jc w:val="center"/>
              </w:trPr>
              <w:tc>
                <w:tcPr>
                  <w:tcW w:w="0" w:type="auto"/>
                  <w:vAlign w:val="center"/>
                  <w:hideMark/>
                </w:tcPr>
                <w:p w:rsidR="00A62A6B" w:rsidRPr="00A62A6B" w:rsidRDefault="00A62A6B" w:rsidP="00A62A6B">
                  <w:pPr>
                    <w:framePr w:hSpace="45" w:wrap="around" w:vAnchor="text" w:hAnchor="text" w:xAlign="right" w:yAlign="center"/>
                    <w:spacing w:after="0" w:line="240" w:lineRule="auto"/>
                    <w:rPr>
                      <w:rFonts w:ascii="Times New Roman" w:eastAsia="Times New Roman" w:hAnsi="Times New Roman" w:cs="Times New Roman"/>
                      <w:sz w:val="24"/>
                      <w:szCs w:val="24"/>
                      <w:lang w:eastAsia="en-CA"/>
                    </w:rPr>
                  </w:pPr>
                  <w:r w:rsidRPr="00A62A6B">
                    <w:rPr>
                      <w:rFonts w:ascii="Verdana" w:eastAsia="Times New Roman" w:hAnsi="Verdana" w:cs="Times New Roman"/>
                      <w:color w:val="003366"/>
                      <w:sz w:val="15"/>
                      <w:szCs w:val="15"/>
                      <w:lang w:eastAsia="en-CA"/>
                    </w:rPr>
                    <w:t xml:space="preserve">Unemployment relief camps were located in remote areas such as northern Ontario and interior B.C. Pictured here, camp huts in </w:t>
                  </w:r>
                  <w:proofErr w:type="spellStart"/>
                  <w:r w:rsidRPr="00A62A6B">
                    <w:rPr>
                      <w:rFonts w:ascii="Verdana" w:eastAsia="Times New Roman" w:hAnsi="Verdana" w:cs="Times New Roman"/>
                      <w:color w:val="003366"/>
                      <w:sz w:val="15"/>
                      <w:szCs w:val="15"/>
                      <w:lang w:eastAsia="en-CA"/>
                    </w:rPr>
                    <w:t>Barriefield</w:t>
                  </w:r>
                  <w:proofErr w:type="spellEnd"/>
                  <w:r w:rsidRPr="00A62A6B">
                    <w:rPr>
                      <w:rFonts w:ascii="Verdana" w:eastAsia="Times New Roman" w:hAnsi="Verdana" w:cs="Times New Roman"/>
                      <w:color w:val="003366"/>
                      <w:sz w:val="15"/>
                      <w:szCs w:val="15"/>
                      <w:lang w:eastAsia="en-CA"/>
                    </w:rPr>
                    <w:t>, Ontario, 1934. (National Archives of Canada, PA-035576)</w:t>
                  </w:r>
                </w:p>
              </w:tc>
            </w:tr>
          </w:tbl>
          <w:p w:rsidR="00A62A6B" w:rsidRPr="00A62A6B" w:rsidRDefault="00A62A6B" w:rsidP="00A62A6B">
            <w:pPr>
              <w:spacing w:after="0" w:line="240" w:lineRule="auto"/>
              <w:jc w:val="center"/>
              <w:rPr>
                <w:rFonts w:ascii="Times New Roman" w:eastAsia="Times New Roman" w:hAnsi="Times New Roman" w:cs="Times New Roman"/>
                <w:sz w:val="24"/>
                <w:szCs w:val="24"/>
                <w:lang w:eastAsia="en-CA"/>
              </w:rPr>
            </w:pPr>
          </w:p>
        </w:tc>
        <w:tc>
          <w:tcPr>
            <w:tcW w:w="0" w:type="auto"/>
            <w:vMerge/>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p>
        </w:tc>
      </w:tr>
      <w:tr w:rsidR="00A62A6B" w:rsidRPr="00A62A6B" w:rsidTr="00A62A6B">
        <w:trPr>
          <w:tblCellSpacing w:w="0" w:type="dxa"/>
        </w:trPr>
        <w:tc>
          <w:tcPr>
            <w:tcW w:w="0" w:type="auto"/>
            <w:vMerge/>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461BEF72" wp14:editId="10F8C940">
                  <wp:extent cx="2762250" cy="95250"/>
                  <wp:effectExtent l="0" t="0" r="0" b="0"/>
                  <wp:docPr id="14" name="Picture 14" descr="http://www.cbc.ca/history/histicons/images/tableinsert_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bc.ca/history/histicons/images/tableinsert_bott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5250"/>
                          </a:xfrm>
                          <a:prstGeom prst="rect">
                            <a:avLst/>
                          </a:prstGeom>
                          <a:noFill/>
                          <a:ln>
                            <a:noFill/>
                          </a:ln>
                        </pic:spPr>
                      </pic:pic>
                    </a:graphicData>
                  </a:graphic>
                </wp:inline>
              </w:drawing>
            </w:r>
          </w:p>
        </w:tc>
        <w:tc>
          <w:tcPr>
            <w:tcW w:w="0" w:type="auto"/>
            <w:vMerge/>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p>
        </w:tc>
      </w:tr>
      <w:tr w:rsidR="00A62A6B" w:rsidRPr="00A62A6B" w:rsidTr="00A62A6B">
        <w:trPr>
          <w:tblCellSpacing w:w="0" w:type="dxa"/>
        </w:trPr>
        <w:tc>
          <w:tcPr>
            <w:tcW w:w="0" w:type="auto"/>
            <w:gridSpan w:val="3"/>
            <w:vAlign w:val="center"/>
            <w:hideMark/>
          </w:tcPr>
          <w:p w:rsidR="00A62A6B" w:rsidRPr="00A62A6B" w:rsidRDefault="00A62A6B" w:rsidP="00A62A6B">
            <w:pPr>
              <w:spacing w:after="0" w:line="240" w:lineRule="auto"/>
              <w:rPr>
                <w:rFonts w:ascii="Times New Roman" w:eastAsia="Times New Roman" w:hAnsi="Times New Roman" w:cs="Times New Roman"/>
                <w:sz w:val="24"/>
                <w:szCs w:val="24"/>
                <w:lang w:eastAsia="en-CA"/>
              </w:rPr>
            </w:pPr>
            <w:r w:rsidRPr="00A62A6B">
              <w:rPr>
                <w:rFonts w:ascii="Times New Roman" w:eastAsia="Times New Roman" w:hAnsi="Times New Roman" w:cs="Times New Roman"/>
                <w:noProof/>
                <w:sz w:val="24"/>
                <w:szCs w:val="24"/>
                <w:lang w:eastAsia="en-CA"/>
              </w:rPr>
              <w:drawing>
                <wp:inline distT="0" distB="0" distL="0" distR="0" wp14:anchorId="38BDCBB2" wp14:editId="48368855">
                  <wp:extent cx="85725" cy="85725"/>
                  <wp:effectExtent l="0" t="0" r="0" b="0"/>
                  <wp:docPr id="15" name="Picture 15" descr="http://www.cbc.ca/history/histicon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bc.ca/history/histicons/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McNaughton suggested that the men be sent to rural relief camps where they could neither vote nor organize. The camps were voluntary, but those who resisted could be arrested for vagrancy.</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 xml:space="preserve">Run by the Department of Defence, the camps were located in remote areas such as northern Ontario and interior B.C. The men cleared bush, built roads, planted trees, erected public buildings in return for room, board, </w:t>
      </w:r>
      <w:r w:rsidRPr="00A62A6B">
        <w:rPr>
          <w:rFonts w:ascii="Verdana" w:eastAsia="Times New Roman" w:hAnsi="Verdana" w:cs="Times New Roman"/>
          <w:color w:val="000000"/>
          <w:sz w:val="24"/>
          <w:szCs w:val="24"/>
          <w:shd w:val="clear" w:color="auto" w:fill="FFFFFF"/>
          <w:lang w:eastAsia="en-CA"/>
        </w:rPr>
        <w:lastRenderedPageBreak/>
        <w:t>medical care and 20 cents a day. They were paid one-tenth of what an employed labourer would make doing the same work.</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While the Bennett government hoped the camps would ease the unrest, they became a focal point for the men's anger. The young men were frustrated that the government could not provide them with meaningful work.</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Militancy increased in the camps.</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 xml:space="preserve">"In those bunkhouses," </w:t>
      </w:r>
      <w:proofErr w:type="spellStart"/>
      <w:r w:rsidRPr="00A62A6B">
        <w:rPr>
          <w:rFonts w:ascii="Verdana" w:eastAsia="Times New Roman" w:hAnsi="Verdana" w:cs="Times New Roman"/>
          <w:color w:val="000000"/>
          <w:sz w:val="24"/>
          <w:szCs w:val="24"/>
          <w:shd w:val="clear" w:color="auto" w:fill="FFFFFF"/>
          <w:lang w:eastAsia="en-CA"/>
        </w:rPr>
        <w:t>Liversedge</w:t>
      </w:r>
      <w:proofErr w:type="spellEnd"/>
      <w:r w:rsidRPr="00A62A6B">
        <w:rPr>
          <w:rFonts w:ascii="Verdana" w:eastAsia="Times New Roman" w:hAnsi="Verdana" w:cs="Times New Roman"/>
          <w:color w:val="000000"/>
          <w:sz w:val="24"/>
          <w:szCs w:val="24"/>
          <w:shd w:val="clear" w:color="auto" w:fill="FFFFFF"/>
          <w:lang w:eastAsia="en-CA"/>
        </w:rPr>
        <w:t xml:space="preserve"> wrote, "There were more men reading Marx, Lenin and Stalin than there were reading girlie magazines."</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Bennett had unwittingly provided basic training camps for the army of unemployed.</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In April 1935, the men's unhappiness boiled over. Fifteen hundred men from the British Columbia relief camps went on strike and congregated in Vancouver. The move launched months of cross-country protests, which culminated in a riot in the streets of Regina.</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A year later, with a change of government, the unpopular relief camps were shut down. Some of the men found temporary work but most returned to their wasted lives in the cities.</w:t>
      </w:r>
    </w:p>
    <w:p w:rsidR="00A62A6B" w:rsidRPr="00A62A6B" w:rsidRDefault="00A62A6B" w:rsidP="00A62A6B">
      <w:pPr>
        <w:spacing w:before="100" w:beforeAutospacing="1" w:after="100" w:afterAutospacing="1" w:line="240" w:lineRule="auto"/>
        <w:rPr>
          <w:rFonts w:ascii="Verdana" w:eastAsia="Times New Roman" w:hAnsi="Verdana" w:cs="Times New Roman"/>
          <w:color w:val="000000"/>
          <w:sz w:val="24"/>
          <w:szCs w:val="24"/>
          <w:shd w:val="clear" w:color="auto" w:fill="FFFFFF"/>
          <w:lang w:eastAsia="en-CA"/>
        </w:rPr>
      </w:pPr>
      <w:r w:rsidRPr="00A62A6B">
        <w:rPr>
          <w:rFonts w:ascii="Verdana" w:eastAsia="Times New Roman" w:hAnsi="Verdana" w:cs="Times New Roman"/>
          <w:color w:val="000000"/>
          <w:sz w:val="24"/>
          <w:szCs w:val="24"/>
          <w:shd w:val="clear" w:color="auto" w:fill="FFFFFF"/>
          <w:lang w:eastAsia="en-CA"/>
        </w:rPr>
        <w:t>In all, 170,248 men had stayed in the camps.</w:t>
      </w:r>
    </w:p>
    <w:p w:rsidR="00553680" w:rsidRDefault="00553680"/>
    <w:sectPr w:rsidR="0055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6B"/>
    <w:rsid w:val="00553680"/>
    <w:rsid w:val="00A62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74D19-7432-41C6-97E3-940BA92F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2016-10-26T14:25:00Z</dcterms:created>
  <dcterms:modified xsi:type="dcterms:W3CDTF">2016-10-26T14:35:00Z</dcterms:modified>
</cp:coreProperties>
</file>